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02" w:rsidRDefault="00F13002" w:rsidP="00F130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F13002" w:rsidTr="00447F0B">
        <w:trPr>
          <w:trHeight w:val="1606"/>
        </w:trPr>
        <w:tc>
          <w:tcPr>
            <w:tcW w:w="9356" w:type="dxa"/>
          </w:tcPr>
          <w:p w:rsidR="00F13002" w:rsidRDefault="00F13002" w:rsidP="00447F0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854FA75" wp14:editId="2F193DDC">
                  <wp:extent cx="5894026" cy="969264"/>
                  <wp:effectExtent l="0" t="0" r="0" b="0"/>
                  <wp:docPr id="4" name="image1.png" descr="блок для письм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блок для письма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4026" cy="96926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7666F537" wp14:editId="66DA2614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-228598</wp:posOffset>
                      </wp:positionV>
                      <wp:extent cx="114300" cy="457200"/>
                      <wp:effectExtent l="12700" t="7620" r="6350" b="1143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3002" w:rsidRDefault="00F13002" w:rsidP="00F130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666F5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49pt;margin-top:-18pt;width: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vjPQIAAFUEAAAOAAAAZHJzL2Uyb0RvYy54bWysVM2O0zAQviPxDpbvNGlpYTdqulq6FCEt&#10;P9LCAziOk1g4HmO7TZbb3nkF3oEDB268QveNGDvZUv4uCB8sOzP+Zub7ZrI861tFdsI6CTqn00lK&#10;idAcSqnrnL59s3lwQonzTJdMgRY5vRaOnq3u31t2JhMzaECVwhIE0S7rTE4b702WJI43omVuAkZo&#10;NFZgW+bxauuktKxD9FYlszR9lHRgS2OBC+fw68VgpKuIX1WC+1dV5YQnKqeYm4+7jXsR9mS1ZFlt&#10;mWkkH9Ng/5BFy6TGoAeoC+YZ2Vr5G1QruQUHlZ9waBOoKslFrAGrmaa/VHPVMCNiLUiOMwea3P+D&#10;5S93ry2RZU5nlGjWokT7T/vP+y/7b/uvtze3H8kscNQZl6HrlUFn3z+BHrWO9TpzCfydIxrWDdO1&#10;OLcWukawEnOchpfJ0dMBxwWQonsBJQZjWw8RqK9sGwhESgiio1bXB31E7wkPIafzhylaOJrmi8eo&#10;f4zAsrvHxjr/TEBLwiGnFuWP4Gx36XxIhmV3LiGWAyXLjVQqXmxdrJUlO4atsolrRP/JTWnS5fR0&#10;MVsM9f8VIo3rTxCt9NjzSrY5PTk4sSyw9lSXsSM9k2o4Y8pKjzQG5gYOfV/0oywFlNdIqIWht3EW&#10;8dCA/UBJh32dU/d+y6ygRD3XKMrpdD4PgxAvkURK7LGlOLYwzREqp56S4bj2w/BsjZV1g5GGNtBw&#10;jkJWMpIcFB+yGvPG3o3cj3MWhuP4Hr1+/A1W3wEAAP//AwBQSwMEFAAGAAgAAAAhAEinhYHeAAAA&#10;DAEAAA8AAABkcnMvZG93bnJldi54bWxMT0FOwzAQvCPxB2uRuKDWCUUhDXEqhASCWykIrm68TSLi&#10;dbDdNPyezQluMzuj2ZlyM9lejOhD50hBukxAINXOdNQoeH97XOQgQtRkdO8IFfxggE11flbqwrgT&#10;veK4i43gEAqFVtDGOBRShrpFq8PSDUisHZy3OjL1jTRenzjc9vI6STJpdUf8odUDPrRYf+2OVkF+&#10;8zx+hpfV9qPODv06Xt2OT99eqcuL6f4ORMQp/plhrs/VoeJOe3ckE0TPPFnnPCYqWKwyBrMlTWe0&#10;VzBfZFXK/yOqXwAAAP//AwBQSwECLQAUAAYACAAAACEAtoM4kv4AAADhAQAAEwAAAAAAAAAAAAAA&#10;AAAAAAAAW0NvbnRlbnRfVHlwZXNdLnhtbFBLAQItABQABgAIAAAAIQA4/SH/1gAAAJQBAAALAAAA&#10;AAAAAAAAAAAAAC8BAABfcmVscy8ucmVsc1BLAQItABQABgAIAAAAIQATWVvjPQIAAFUEAAAOAAAA&#10;AAAAAAAAAAAAAC4CAABkcnMvZTJvRG9jLnhtbFBLAQItABQABgAIAAAAIQBIp4WB3gAAAAwBAAAP&#10;AAAAAAAAAAAAAAAAAJcEAABkcnMvZG93bnJldi54bWxQSwUGAAAAAAQABADzAAAAogUAAAAA&#10;">
                      <v:textbox>
                        <w:txbxContent>
                          <w:p w:rsidR="00F13002" w:rsidRDefault="00F13002" w:rsidP="00F13002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830C8" w:rsidRDefault="008830C8" w:rsidP="008830C8">
      <w:pPr>
        <w:jc w:val="both"/>
        <w:rPr>
          <w:highlight w:val="white"/>
        </w:rPr>
      </w:pPr>
    </w:p>
    <w:p w:rsidR="00D47DE4" w:rsidRDefault="00170CB1" w:rsidP="00D47DE4">
      <w:pPr>
        <w:spacing w:before="120"/>
        <w:jc w:val="center"/>
        <w:rPr>
          <w:b/>
          <w:sz w:val="22"/>
          <w:szCs w:val="22"/>
        </w:rPr>
      </w:pPr>
      <w:r w:rsidRPr="00A17008">
        <w:rPr>
          <w:b/>
          <w:sz w:val="22"/>
          <w:szCs w:val="22"/>
        </w:rPr>
        <w:t>Техническое задание</w:t>
      </w:r>
      <w:r w:rsidR="00E70172">
        <w:rPr>
          <w:b/>
          <w:sz w:val="22"/>
          <w:szCs w:val="22"/>
        </w:rPr>
        <w:t xml:space="preserve"> на </w:t>
      </w:r>
      <w:r w:rsidR="00E70172" w:rsidRPr="00E70172">
        <w:rPr>
          <w:b/>
          <w:sz w:val="22"/>
          <w:szCs w:val="22"/>
        </w:rPr>
        <w:t>предоставление услуг по техническому сопровождению 10 мероприятий Заказчика с использованием мультимедийного оборудования</w:t>
      </w:r>
      <w:r w:rsidR="008830C8">
        <w:rPr>
          <w:b/>
          <w:sz w:val="22"/>
          <w:szCs w:val="22"/>
        </w:rPr>
        <w:t>.</w:t>
      </w:r>
    </w:p>
    <w:p w:rsidR="00543C79" w:rsidRPr="00282A1E" w:rsidRDefault="00543C79" w:rsidP="00D47DE4">
      <w:pPr>
        <w:spacing w:before="120"/>
        <w:jc w:val="center"/>
        <w:rPr>
          <w:b/>
          <w:sz w:val="22"/>
          <w:szCs w:val="22"/>
        </w:rPr>
      </w:pPr>
    </w:p>
    <w:p w:rsidR="00170CB1" w:rsidRPr="003F10B7" w:rsidRDefault="0079378D" w:rsidP="00543C79">
      <w:pPr>
        <w:rPr>
          <w:sz w:val="22"/>
          <w:szCs w:val="22"/>
        </w:rPr>
      </w:pPr>
      <w:r w:rsidRPr="0079378D"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>.</w:t>
      </w:r>
      <w:r w:rsidRPr="0079378D">
        <w:rPr>
          <w:sz w:val="22"/>
          <w:szCs w:val="22"/>
        </w:rPr>
        <w:t xml:space="preserve"> </w:t>
      </w:r>
      <w:r w:rsidR="00CD674B">
        <w:rPr>
          <w:sz w:val="22"/>
          <w:szCs w:val="22"/>
        </w:rPr>
        <w:t>Опис</w:t>
      </w:r>
      <w:r w:rsidR="00170CB1">
        <w:rPr>
          <w:sz w:val="22"/>
          <w:szCs w:val="22"/>
        </w:rPr>
        <w:t>ание</w:t>
      </w:r>
      <w:r w:rsidR="00CD674B">
        <w:rPr>
          <w:sz w:val="22"/>
          <w:szCs w:val="22"/>
        </w:rPr>
        <w:t xml:space="preserve"> 1-го стан</w:t>
      </w:r>
      <w:r w:rsidR="00170CB1">
        <w:rPr>
          <w:sz w:val="22"/>
          <w:szCs w:val="22"/>
        </w:rPr>
        <w:t>дартного мероприятия</w:t>
      </w:r>
      <w:r w:rsidRPr="0079378D">
        <w:rPr>
          <w:sz w:val="22"/>
          <w:szCs w:val="22"/>
        </w:rPr>
        <w:t>:</w:t>
      </w:r>
    </w:p>
    <w:p w:rsidR="00170CB1" w:rsidRPr="00170CB1" w:rsidRDefault="00FF1546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170CB1">
        <w:rPr>
          <w:sz w:val="22"/>
          <w:szCs w:val="22"/>
        </w:rPr>
        <w:t xml:space="preserve">продолжительность </w:t>
      </w:r>
      <w:proofErr w:type="gramStart"/>
      <w:r w:rsidR="00447F0B">
        <w:rPr>
          <w:sz w:val="22"/>
          <w:szCs w:val="22"/>
        </w:rPr>
        <w:t>в соответствии с перечнем</w:t>
      </w:r>
      <w:proofErr w:type="gramEnd"/>
      <w:r w:rsidR="00447F0B" w:rsidRPr="00447F0B">
        <w:rPr>
          <w:sz w:val="22"/>
          <w:szCs w:val="22"/>
        </w:rPr>
        <w:t xml:space="preserve"> </w:t>
      </w:r>
      <w:r w:rsidR="00447F0B">
        <w:rPr>
          <w:sz w:val="22"/>
          <w:szCs w:val="22"/>
        </w:rPr>
        <w:t xml:space="preserve">указанным в пункте </w:t>
      </w:r>
      <w:r w:rsidR="00447F0B" w:rsidRPr="00447F0B">
        <w:rPr>
          <w:b/>
          <w:sz w:val="22"/>
          <w:szCs w:val="22"/>
          <w:lang w:val="en-US"/>
        </w:rPr>
        <w:t>II</w:t>
      </w:r>
      <w:r w:rsidR="00170CB1" w:rsidRPr="00170CB1">
        <w:rPr>
          <w:sz w:val="22"/>
          <w:szCs w:val="22"/>
        </w:rPr>
        <w:t>;</w:t>
      </w:r>
    </w:p>
    <w:p w:rsidR="00170CB1" w:rsidRPr="00170CB1" w:rsidRDefault="00FF1546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170CB1" w:rsidRPr="00170CB1">
        <w:rPr>
          <w:sz w:val="22"/>
          <w:szCs w:val="22"/>
        </w:rPr>
        <w:t xml:space="preserve">кол-во участников </w:t>
      </w:r>
      <w:r w:rsidR="00170CB1">
        <w:rPr>
          <w:sz w:val="22"/>
          <w:szCs w:val="22"/>
        </w:rPr>
        <w:t>200</w:t>
      </w:r>
      <w:r w:rsidR="00170CB1" w:rsidRPr="00170CB1">
        <w:rPr>
          <w:sz w:val="22"/>
          <w:szCs w:val="22"/>
        </w:rPr>
        <w:t>;</w:t>
      </w:r>
    </w:p>
    <w:p w:rsidR="00170CB1" w:rsidRPr="00170CB1" w:rsidRDefault="00FF1546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="00170CB1">
        <w:rPr>
          <w:sz w:val="22"/>
          <w:szCs w:val="22"/>
        </w:rPr>
        <w:t xml:space="preserve">условная </w:t>
      </w:r>
      <w:r w:rsidR="00170CB1" w:rsidRPr="00170CB1">
        <w:rPr>
          <w:sz w:val="22"/>
          <w:szCs w:val="22"/>
        </w:rPr>
        <w:t xml:space="preserve">площадка </w:t>
      </w:r>
      <w:r w:rsidR="007C2644">
        <w:rPr>
          <w:sz w:val="22"/>
          <w:szCs w:val="22"/>
        </w:rPr>
        <w:t>для провед</w:t>
      </w:r>
      <w:r w:rsidR="00170CB1">
        <w:rPr>
          <w:sz w:val="22"/>
          <w:szCs w:val="22"/>
        </w:rPr>
        <w:t xml:space="preserve">ения – большой </w:t>
      </w:r>
      <w:r w:rsidR="007C2644">
        <w:rPr>
          <w:sz w:val="22"/>
          <w:szCs w:val="22"/>
        </w:rPr>
        <w:t>кон</w:t>
      </w:r>
      <w:r w:rsidR="0079378D">
        <w:rPr>
          <w:sz w:val="22"/>
          <w:szCs w:val="22"/>
        </w:rPr>
        <w:t>ференц-</w:t>
      </w:r>
      <w:r w:rsidR="00170CB1">
        <w:rPr>
          <w:sz w:val="22"/>
          <w:szCs w:val="22"/>
        </w:rPr>
        <w:t xml:space="preserve">зал </w:t>
      </w:r>
      <w:r w:rsidR="0079378D">
        <w:rPr>
          <w:sz w:val="22"/>
          <w:szCs w:val="22"/>
        </w:rPr>
        <w:t>Бакал Бизнес Центра</w:t>
      </w:r>
      <w:r w:rsidR="00D10E6C">
        <w:rPr>
          <w:sz w:val="22"/>
          <w:szCs w:val="22"/>
        </w:rPr>
        <w:t xml:space="preserve"> (</w:t>
      </w:r>
      <w:r w:rsidR="00984351">
        <w:rPr>
          <w:sz w:val="22"/>
          <w:szCs w:val="22"/>
        </w:rPr>
        <w:t>г. Иркутск, ул. Байкальская, 2</w:t>
      </w:r>
      <w:r w:rsidR="00177F7C">
        <w:rPr>
          <w:sz w:val="22"/>
          <w:szCs w:val="22"/>
        </w:rPr>
        <w:t>79</w:t>
      </w:r>
      <w:r w:rsidR="00984351">
        <w:rPr>
          <w:sz w:val="22"/>
          <w:szCs w:val="22"/>
        </w:rPr>
        <w:t>)</w:t>
      </w:r>
      <w:r w:rsidR="0079378D">
        <w:rPr>
          <w:sz w:val="22"/>
          <w:szCs w:val="22"/>
        </w:rPr>
        <w:t>.</w:t>
      </w:r>
    </w:p>
    <w:p w:rsidR="00E028FC" w:rsidRPr="00E028FC" w:rsidRDefault="00E81941" w:rsidP="00543C79">
      <w:pPr>
        <w:rPr>
          <w:sz w:val="22"/>
          <w:szCs w:val="22"/>
        </w:rPr>
      </w:pPr>
      <w:r>
        <w:rPr>
          <w:sz w:val="22"/>
          <w:szCs w:val="22"/>
        </w:rPr>
        <w:t>4) о</w:t>
      </w:r>
      <w:r w:rsidR="00E028FC">
        <w:rPr>
          <w:sz w:val="22"/>
          <w:szCs w:val="22"/>
        </w:rPr>
        <w:t>бязательное обеспечение</w:t>
      </w:r>
      <w:r w:rsidR="00E028FC" w:rsidRPr="00E028FC">
        <w:rPr>
          <w:sz w:val="22"/>
          <w:szCs w:val="22"/>
        </w:rPr>
        <w:t>:</w:t>
      </w:r>
    </w:p>
    <w:p w:rsidR="00170CB1" w:rsidRPr="00170CB1" w:rsidRDefault="00E81941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70CB1" w:rsidRPr="00170CB1">
        <w:rPr>
          <w:sz w:val="22"/>
          <w:szCs w:val="22"/>
        </w:rPr>
        <w:t xml:space="preserve">- </w:t>
      </w:r>
      <w:r w:rsidR="00E028FC">
        <w:rPr>
          <w:sz w:val="22"/>
          <w:szCs w:val="22"/>
        </w:rPr>
        <w:t xml:space="preserve">центральный </w:t>
      </w:r>
      <w:r w:rsidR="00571A88">
        <w:rPr>
          <w:sz w:val="22"/>
          <w:szCs w:val="22"/>
        </w:rPr>
        <w:t xml:space="preserve">(1 шт.) </w:t>
      </w:r>
      <w:r w:rsidR="00170CB1" w:rsidRPr="00170CB1">
        <w:rPr>
          <w:sz w:val="22"/>
          <w:szCs w:val="22"/>
        </w:rPr>
        <w:t xml:space="preserve">и боковые </w:t>
      </w:r>
      <w:r w:rsidR="00E028FC">
        <w:rPr>
          <w:sz w:val="22"/>
          <w:szCs w:val="22"/>
        </w:rPr>
        <w:t>(2</w:t>
      </w:r>
      <w:r w:rsidR="00571A88">
        <w:rPr>
          <w:sz w:val="22"/>
          <w:szCs w:val="22"/>
        </w:rPr>
        <w:t xml:space="preserve"> шт.</w:t>
      </w:r>
      <w:r w:rsidR="00E028FC">
        <w:rPr>
          <w:sz w:val="22"/>
          <w:szCs w:val="22"/>
        </w:rPr>
        <w:t xml:space="preserve">) светодиодные </w:t>
      </w:r>
      <w:r w:rsidR="00170CB1" w:rsidRPr="00170CB1">
        <w:rPr>
          <w:sz w:val="22"/>
          <w:szCs w:val="22"/>
        </w:rPr>
        <w:t>экраны;</w:t>
      </w:r>
    </w:p>
    <w:p w:rsidR="00170CB1" w:rsidRDefault="00E81941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39146F">
        <w:rPr>
          <w:sz w:val="22"/>
          <w:szCs w:val="22"/>
        </w:rPr>
        <w:t xml:space="preserve">- онлайн трансляции выступления иногородних спикеров Заказчика </w:t>
      </w:r>
      <w:r w:rsidR="00170CB1" w:rsidRPr="00170CB1">
        <w:rPr>
          <w:sz w:val="22"/>
          <w:szCs w:val="22"/>
        </w:rPr>
        <w:t xml:space="preserve">в </w:t>
      </w:r>
      <w:proofErr w:type="spellStart"/>
      <w:r w:rsidR="00170CB1" w:rsidRPr="00170CB1">
        <w:rPr>
          <w:sz w:val="22"/>
          <w:szCs w:val="22"/>
        </w:rPr>
        <w:t>zoom</w:t>
      </w:r>
      <w:proofErr w:type="spellEnd"/>
      <w:r w:rsidR="00170CB1" w:rsidRPr="00170CB1">
        <w:rPr>
          <w:sz w:val="22"/>
          <w:szCs w:val="22"/>
        </w:rPr>
        <w:t xml:space="preserve"> (двухсторонняя</w:t>
      </w:r>
      <w:r w:rsidR="0039146F">
        <w:rPr>
          <w:sz w:val="22"/>
          <w:szCs w:val="22"/>
        </w:rPr>
        <w:t xml:space="preserve"> </w:t>
      </w:r>
      <w:r w:rsidR="00FF1546">
        <w:rPr>
          <w:sz w:val="22"/>
          <w:szCs w:val="22"/>
        </w:rPr>
        <w:t xml:space="preserve">    </w:t>
      </w:r>
      <w:r w:rsidR="0039146F">
        <w:rPr>
          <w:sz w:val="22"/>
          <w:szCs w:val="22"/>
        </w:rPr>
        <w:t>аудио/видео связь спикеров и участников мероприятия в режиме реального времени</w:t>
      </w:r>
      <w:r w:rsidR="00170CB1" w:rsidRPr="00170CB1">
        <w:rPr>
          <w:sz w:val="22"/>
          <w:szCs w:val="22"/>
        </w:rPr>
        <w:t>)</w:t>
      </w:r>
      <w:r w:rsidR="00571A88">
        <w:rPr>
          <w:sz w:val="22"/>
          <w:szCs w:val="22"/>
        </w:rPr>
        <w:t xml:space="preserve"> – продолжительность 5 часов</w:t>
      </w:r>
      <w:r w:rsidR="00170CB1" w:rsidRPr="00170CB1">
        <w:rPr>
          <w:sz w:val="22"/>
          <w:szCs w:val="22"/>
        </w:rPr>
        <w:t>;</w:t>
      </w:r>
    </w:p>
    <w:p w:rsidR="00CD674B" w:rsidRPr="00E81941" w:rsidRDefault="00E81941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    - з</w:t>
      </w:r>
      <w:r w:rsidR="00CD674B">
        <w:rPr>
          <w:sz w:val="22"/>
          <w:szCs w:val="22"/>
        </w:rPr>
        <w:t>апись онлайн-трансляции</w:t>
      </w:r>
      <w:r w:rsidRPr="00E81941">
        <w:rPr>
          <w:sz w:val="22"/>
          <w:szCs w:val="22"/>
        </w:rPr>
        <w:t>;</w:t>
      </w:r>
    </w:p>
    <w:p w:rsidR="00170CB1" w:rsidRPr="00170CB1" w:rsidRDefault="00E81941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170CB1" w:rsidRPr="00170CB1">
        <w:rPr>
          <w:sz w:val="22"/>
          <w:szCs w:val="22"/>
        </w:rPr>
        <w:t xml:space="preserve"> - создание </w:t>
      </w:r>
      <w:proofErr w:type="spellStart"/>
      <w:r w:rsidR="00170CB1" w:rsidRPr="00170CB1">
        <w:rPr>
          <w:sz w:val="22"/>
          <w:szCs w:val="22"/>
        </w:rPr>
        <w:t>видеоконтента</w:t>
      </w:r>
      <w:proofErr w:type="spellEnd"/>
      <w:r w:rsidR="00170CB1" w:rsidRPr="00170CB1">
        <w:rPr>
          <w:sz w:val="22"/>
          <w:szCs w:val="22"/>
        </w:rPr>
        <w:t xml:space="preserve"> (</w:t>
      </w:r>
      <w:r w:rsidR="00BC6046">
        <w:rPr>
          <w:sz w:val="22"/>
          <w:szCs w:val="22"/>
        </w:rPr>
        <w:t xml:space="preserve">анимированная </w:t>
      </w:r>
      <w:r w:rsidR="00170CB1" w:rsidRPr="00170CB1">
        <w:rPr>
          <w:sz w:val="22"/>
          <w:szCs w:val="22"/>
        </w:rPr>
        <w:t xml:space="preserve">заставка) с использованием лого и </w:t>
      </w:r>
      <w:proofErr w:type="spellStart"/>
      <w:r w:rsidR="00170CB1" w:rsidRPr="00170CB1">
        <w:rPr>
          <w:sz w:val="22"/>
          <w:szCs w:val="22"/>
        </w:rPr>
        <w:t>брендбука</w:t>
      </w:r>
      <w:proofErr w:type="spellEnd"/>
      <w:r w:rsidR="00170CB1" w:rsidRPr="00170CB1">
        <w:rPr>
          <w:sz w:val="22"/>
          <w:szCs w:val="22"/>
        </w:rPr>
        <w:t xml:space="preserve"> компании</w:t>
      </w:r>
      <w:r w:rsidR="00BC6046">
        <w:rPr>
          <w:sz w:val="22"/>
          <w:szCs w:val="22"/>
        </w:rPr>
        <w:t xml:space="preserve"> Заказчика</w:t>
      </w:r>
      <w:r w:rsidR="00170CB1" w:rsidRPr="00170CB1">
        <w:rPr>
          <w:sz w:val="22"/>
          <w:szCs w:val="22"/>
        </w:rPr>
        <w:t>;</w:t>
      </w:r>
    </w:p>
    <w:p w:rsidR="00170CB1" w:rsidRPr="00170CB1" w:rsidRDefault="00E81941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70CB1" w:rsidRPr="00170CB1">
        <w:rPr>
          <w:sz w:val="22"/>
          <w:szCs w:val="22"/>
        </w:rPr>
        <w:t xml:space="preserve">- </w:t>
      </w:r>
      <w:r w:rsidR="003F2F30">
        <w:rPr>
          <w:sz w:val="22"/>
          <w:szCs w:val="22"/>
        </w:rPr>
        <w:t>звукоусиление, достаточное для указанного выше помещения</w:t>
      </w:r>
      <w:r w:rsidR="00170CB1" w:rsidRPr="00170CB1">
        <w:rPr>
          <w:sz w:val="22"/>
          <w:szCs w:val="22"/>
        </w:rPr>
        <w:t>;</w:t>
      </w:r>
    </w:p>
    <w:p w:rsidR="00170CB1" w:rsidRPr="003F10B7" w:rsidRDefault="00E81941" w:rsidP="00543C79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70CB1" w:rsidRPr="00170CB1">
        <w:rPr>
          <w:sz w:val="22"/>
          <w:szCs w:val="22"/>
        </w:rPr>
        <w:t>- разработка техническ</w:t>
      </w:r>
      <w:r w:rsidR="00663BE4">
        <w:rPr>
          <w:sz w:val="22"/>
          <w:szCs w:val="22"/>
        </w:rPr>
        <w:t>ого</w:t>
      </w:r>
      <w:r w:rsidR="00170CB1" w:rsidRPr="00170CB1">
        <w:rPr>
          <w:sz w:val="22"/>
          <w:szCs w:val="22"/>
        </w:rPr>
        <w:t xml:space="preserve"> </w:t>
      </w:r>
      <w:r w:rsidR="00663BE4">
        <w:rPr>
          <w:sz w:val="22"/>
          <w:szCs w:val="22"/>
        </w:rPr>
        <w:t>сценария</w:t>
      </w:r>
      <w:r w:rsidR="00170CB1" w:rsidRPr="00170CB1">
        <w:rPr>
          <w:sz w:val="22"/>
          <w:szCs w:val="22"/>
        </w:rPr>
        <w:t xml:space="preserve"> Исполнителем</w:t>
      </w:r>
      <w:r w:rsidR="00282A1E" w:rsidRPr="003F10B7">
        <w:rPr>
          <w:sz w:val="22"/>
          <w:szCs w:val="22"/>
        </w:rPr>
        <w:t>;</w:t>
      </w:r>
    </w:p>
    <w:p w:rsidR="00663BE4" w:rsidRDefault="00E81941" w:rsidP="00543C79">
      <w:pPr>
        <w:rPr>
          <w:sz w:val="22"/>
          <w:szCs w:val="22"/>
        </w:rPr>
      </w:pPr>
      <w:r w:rsidRPr="00E81941">
        <w:rPr>
          <w:sz w:val="22"/>
          <w:szCs w:val="22"/>
        </w:rPr>
        <w:t xml:space="preserve">    </w:t>
      </w:r>
      <w:r w:rsidR="00663BE4">
        <w:rPr>
          <w:sz w:val="22"/>
          <w:szCs w:val="22"/>
        </w:rPr>
        <w:t>- генеральная репетиция (прогон) мероприятия накануне его проведения (за день до назначенной даты)</w:t>
      </w:r>
      <w:r w:rsidR="00282A1E">
        <w:rPr>
          <w:sz w:val="22"/>
          <w:szCs w:val="22"/>
        </w:rPr>
        <w:t>.</w:t>
      </w:r>
    </w:p>
    <w:p w:rsidR="00F13002" w:rsidRPr="008C196D" w:rsidRDefault="00F13002" w:rsidP="00A93DD0">
      <w:pPr>
        <w:spacing w:before="120"/>
        <w:rPr>
          <w:sz w:val="22"/>
          <w:szCs w:val="22"/>
        </w:rPr>
      </w:pPr>
    </w:p>
    <w:p w:rsidR="00EF2496" w:rsidRPr="005820F8" w:rsidRDefault="0079378D" w:rsidP="005820F8">
      <w:pPr>
        <w:jc w:val="center"/>
        <w:rPr>
          <w:sz w:val="22"/>
          <w:szCs w:val="22"/>
        </w:rPr>
      </w:pPr>
      <w:r w:rsidRPr="0079378D">
        <w:rPr>
          <w:b/>
          <w:sz w:val="22"/>
          <w:szCs w:val="22"/>
          <w:lang w:val="en-US"/>
        </w:rPr>
        <w:t>II</w:t>
      </w:r>
      <w:r w:rsidRPr="0079378D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13002" w:rsidRPr="008C196D">
        <w:rPr>
          <w:sz w:val="22"/>
          <w:szCs w:val="22"/>
        </w:rPr>
        <w:t>Перечень оказываемых услуг</w:t>
      </w:r>
      <w:r w:rsidR="00E03576">
        <w:rPr>
          <w:sz w:val="22"/>
          <w:szCs w:val="22"/>
        </w:rPr>
        <w:t xml:space="preserve"> по техническому сопровождению </w:t>
      </w:r>
      <w:r w:rsidR="00BD1BA0">
        <w:rPr>
          <w:sz w:val="22"/>
          <w:szCs w:val="22"/>
        </w:rPr>
        <w:t>с использованием</w:t>
      </w:r>
      <w:r w:rsidR="00F13002" w:rsidRPr="008C196D">
        <w:rPr>
          <w:sz w:val="22"/>
          <w:szCs w:val="22"/>
        </w:rPr>
        <w:t xml:space="preserve"> мультимедийного оборудования </w:t>
      </w:r>
      <w:r w:rsidR="00596525">
        <w:rPr>
          <w:sz w:val="22"/>
          <w:szCs w:val="22"/>
        </w:rPr>
        <w:t xml:space="preserve">в рамках </w:t>
      </w:r>
      <w:r w:rsidR="000B3FBF">
        <w:rPr>
          <w:sz w:val="22"/>
          <w:szCs w:val="22"/>
        </w:rPr>
        <w:t xml:space="preserve">проведения </w:t>
      </w:r>
      <w:r w:rsidR="00596525">
        <w:rPr>
          <w:sz w:val="22"/>
          <w:szCs w:val="22"/>
        </w:rPr>
        <w:t>мероприяти</w:t>
      </w:r>
      <w:r w:rsidR="00E03576">
        <w:rPr>
          <w:sz w:val="22"/>
          <w:szCs w:val="22"/>
        </w:rPr>
        <w:t>я</w:t>
      </w:r>
      <w:r w:rsidR="00596525">
        <w:rPr>
          <w:sz w:val="22"/>
          <w:szCs w:val="22"/>
        </w:rPr>
        <w:t xml:space="preserve"> Заказчика.</w:t>
      </w:r>
    </w:p>
    <w:p w:rsidR="00BC72FA" w:rsidRPr="00064918" w:rsidRDefault="00BC72FA" w:rsidP="00BC72FA">
      <w:pPr>
        <w:ind w:right="14" w:firstLine="720"/>
        <w:rPr>
          <w:sz w:val="20"/>
          <w:szCs w:val="20"/>
        </w:rPr>
      </w:pPr>
    </w:p>
    <w:tbl>
      <w:tblPr>
        <w:tblW w:w="10174" w:type="dxa"/>
        <w:tblInd w:w="-254" w:type="dxa"/>
        <w:tblLayout w:type="fixed"/>
        <w:tblCellMar>
          <w:top w:w="5" w:type="dxa"/>
          <w:left w:w="11" w:type="dxa"/>
          <w:right w:w="24" w:type="dxa"/>
        </w:tblCellMar>
        <w:tblLook w:val="04A0" w:firstRow="1" w:lastRow="0" w:firstColumn="1" w:lastColumn="0" w:noHBand="0" w:noVBand="1"/>
      </w:tblPr>
      <w:tblGrid>
        <w:gridCol w:w="7339"/>
        <w:gridCol w:w="1276"/>
        <w:gridCol w:w="1559"/>
      </w:tblGrid>
      <w:tr w:rsidR="00447F0B" w:rsidRPr="00CA5C6A" w:rsidTr="00543C79">
        <w:trPr>
          <w:trHeight w:val="332"/>
        </w:trPr>
        <w:tc>
          <w:tcPr>
            <w:tcW w:w="7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447F0B" w:rsidRPr="00263222" w:rsidRDefault="00447F0B" w:rsidP="008C196D">
            <w:pPr>
              <w:spacing w:line="259" w:lineRule="auto"/>
              <w:ind w:left="46"/>
              <w:jc w:val="center"/>
              <w:rPr>
                <w:b/>
                <w:sz w:val="22"/>
                <w:szCs w:val="22"/>
              </w:rPr>
            </w:pPr>
            <w:r w:rsidRPr="00263222">
              <w:rPr>
                <w:b/>
                <w:sz w:val="22"/>
                <w:szCs w:val="22"/>
              </w:rPr>
              <w:t>Наименование оборудования/услуги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447F0B" w:rsidRPr="00263222" w:rsidRDefault="00447F0B" w:rsidP="00543C79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26322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447F0B" w:rsidRPr="00263222" w:rsidRDefault="00723508" w:rsidP="00E70172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Кол-во дней</w:t>
            </w:r>
          </w:p>
        </w:tc>
      </w:tr>
      <w:tr w:rsidR="00447F0B" w:rsidRPr="00CA5C6A" w:rsidTr="00543C79">
        <w:trPr>
          <w:trHeight w:val="126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Центральный светодиодный экран (</w:t>
            </w:r>
            <w:r>
              <w:rPr>
                <w:rFonts w:eastAsia="Arial"/>
                <w:sz w:val="22"/>
                <w:szCs w:val="22"/>
                <w:lang w:eastAsia="en-US"/>
              </w:rPr>
              <w:t xml:space="preserve">5 м*3 м, 15 </w:t>
            </w:r>
            <w:proofErr w:type="spellStart"/>
            <w:r>
              <w:rPr>
                <w:rFonts w:eastAsia="Arial"/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rFonts w:eastAsia="Arial"/>
                <w:sz w:val="22"/>
                <w:szCs w:val="22"/>
                <w:lang w:eastAsia="en-US"/>
              </w:rPr>
              <w:t>., шаг пикселя 2,6 мм, частота обновления 3840</w:t>
            </w:r>
            <w:r>
              <w:rPr>
                <w:rFonts w:eastAsia="Arial"/>
                <w:sz w:val="22"/>
                <w:szCs w:val="22"/>
                <w:lang w:val="en-US" w:eastAsia="en-US"/>
              </w:rPr>
              <w:t>Hz</w:t>
            </w:r>
            <w:r w:rsidRPr="00A93DD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21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15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кв.м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11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Два боковых светодиодных экрана </w:t>
            </w:r>
            <w:r>
              <w:rPr>
                <w:rFonts w:eastAsia="Arial"/>
                <w:sz w:val="22"/>
                <w:szCs w:val="22"/>
                <w:lang w:eastAsia="en-US"/>
              </w:rPr>
              <w:t xml:space="preserve">(2*3 м, 6 </w:t>
            </w:r>
            <w:proofErr w:type="spellStart"/>
            <w:r>
              <w:rPr>
                <w:rFonts w:eastAsia="Arial"/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rFonts w:eastAsia="Arial"/>
                <w:sz w:val="22"/>
                <w:szCs w:val="22"/>
                <w:lang w:eastAsia="en-US"/>
              </w:rPr>
              <w:t>., шаг пикселя 2,6 мм, частота обновления 3840</w:t>
            </w:r>
            <w:r>
              <w:rPr>
                <w:rFonts w:eastAsia="Arial"/>
                <w:sz w:val="22"/>
                <w:szCs w:val="22"/>
                <w:lang w:val="en-US" w:eastAsia="en-US"/>
              </w:rPr>
              <w:t>Hz</w:t>
            </w:r>
            <w:r>
              <w:rPr>
                <w:rFonts w:eastAsia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21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12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кв.м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237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LCD панель </w:t>
            </w:r>
            <w:r>
              <w:rPr>
                <w:rFonts w:eastAsia="Arial"/>
                <w:sz w:val="22"/>
                <w:szCs w:val="22"/>
              </w:rPr>
              <w:t>40'' c напольной подставкой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7A3F3B" w:rsidTr="00543C79">
        <w:trPr>
          <w:trHeight w:val="237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9D5B41" w:rsidRDefault="00447F0B" w:rsidP="00543C79">
            <w:pPr>
              <w:rPr>
                <w:sz w:val="22"/>
                <w:szCs w:val="22"/>
                <w:lang w:val="en-US"/>
              </w:rPr>
            </w:pPr>
            <w:r w:rsidRPr="00A93DD0">
              <w:rPr>
                <w:rFonts w:eastAsia="Arial"/>
                <w:sz w:val="22"/>
                <w:szCs w:val="22"/>
                <w:lang w:val="en-US"/>
              </w:rPr>
              <w:t>ATEM</w:t>
            </w:r>
            <w:r w:rsidRPr="009D5B41">
              <w:rPr>
                <w:rFonts w:eastAsia="Arial"/>
                <w:sz w:val="22"/>
                <w:szCs w:val="22"/>
                <w:lang w:val="en-US"/>
              </w:rPr>
              <w:t xml:space="preserve"> </w:t>
            </w:r>
            <w:r w:rsidRPr="00A93DD0">
              <w:rPr>
                <w:rFonts w:eastAsia="Arial"/>
                <w:sz w:val="22"/>
                <w:szCs w:val="22"/>
                <w:lang w:val="en-US"/>
              </w:rPr>
              <w:t>mini</w:t>
            </w:r>
            <w:r w:rsidRPr="009D5B41">
              <w:rPr>
                <w:rFonts w:eastAsia="Arial"/>
                <w:sz w:val="22"/>
                <w:szCs w:val="22"/>
                <w:lang w:val="en-US"/>
              </w:rPr>
              <w:t xml:space="preserve"> </w:t>
            </w:r>
            <w:r w:rsidRPr="00A93DD0">
              <w:rPr>
                <w:rFonts w:eastAsia="Arial"/>
                <w:sz w:val="22"/>
                <w:szCs w:val="22"/>
                <w:lang w:val="en-US"/>
              </w:rPr>
              <w:t>PRO</w:t>
            </w:r>
            <w:r w:rsidRPr="009D5B41">
              <w:rPr>
                <w:rFonts w:eastAsia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видеомикшер</w:t>
            </w:r>
            <w:proofErr w:type="spellEnd"/>
            <w:r w:rsidRPr="009D5B41">
              <w:rPr>
                <w:rFonts w:eastAsia="Arial"/>
                <w:sz w:val="22"/>
                <w:szCs w:val="22"/>
                <w:lang w:val="en-US"/>
              </w:rPr>
              <w:t xml:space="preserve"> </w:t>
            </w:r>
            <w:r w:rsidRPr="009D5B41">
              <w:rPr>
                <w:rFonts w:eastAsia="Arial"/>
                <w:sz w:val="22"/>
                <w:szCs w:val="22"/>
                <w:lang w:val="en-US" w:eastAsia="en-US"/>
              </w:rPr>
              <w:t xml:space="preserve">(4 </w:t>
            </w:r>
            <w:r>
              <w:rPr>
                <w:rFonts w:eastAsia="Arial"/>
                <w:sz w:val="22"/>
                <w:szCs w:val="22"/>
                <w:lang w:eastAsia="en-US"/>
              </w:rPr>
              <w:t>входа</w:t>
            </w:r>
            <w:r w:rsidRPr="009D5B41">
              <w:rPr>
                <w:rFonts w:eastAsia="Arial"/>
                <w:sz w:val="22"/>
                <w:szCs w:val="22"/>
                <w:lang w:val="en-US" w:eastAsia="en-US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237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Звуковая карта </w:t>
            </w:r>
            <w:r>
              <w:rPr>
                <w:rFonts w:eastAsia="Arial"/>
                <w:sz w:val="22"/>
                <w:szCs w:val="22"/>
                <w:lang w:eastAsia="en-US"/>
              </w:rPr>
              <w:t>(</w:t>
            </w:r>
            <w:r>
              <w:rPr>
                <w:rFonts w:eastAsia="Arial"/>
                <w:sz w:val="22"/>
                <w:szCs w:val="22"/>
                <w:lang w:val="en-US" w:eastAsia="en-US"/>
              </w:rPr>
              <w:t>USB</w:t>
            </w:r>
            <w:r w:rsidRPr="00250024">
              <w:rPr>
                <w:rFonts w:eastAsia="Arial"/>
                <w:sz w:val="22"/>
                <w:szCs w:val="22"/>
                <w:lang w:eastAsia="en-US"/>
              </w:rPr>
              <w:t>, 2[</w:t>
            </w:r>
            <w:r>
              <w:rPr>
                <w:rFonts w:eastAsia="Arial"/>
                <w:sz w:val="22"/>
                <w:szCs w:val="22"/>
                <w:lang w:val="en-US" w:eastAsia="en-US"/>
              </w:rPr>
              <w:t>XLR</w:t>
            </w:r>
            <w:r w:rsidRPr="00250024">
              <w:rPr>
                <w:rFonts w:eastAsia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Arial"/>
                <w:sz w:val="22"/>
                <w:szCs w:val="22"/>
                <w:lang w:val="en-US" w:eastAsia="en-US"/>
              </w:rPr>
              <w:t>Input</w:t>
            </w:r>
            <w:r>
              <w:rPr>
                <w:rFonts w:eastAsia="Arial"/>
                <w:sz w:val="22"/>
                <w:szCs w:val="22"/>
                <w:lang w:eastAsia="en-US"/>
              </w:rPr>
              <w:t xml:space="preserve">, 2 XLR </w:t>
            </w:r>
            <w:proofErr w:type="spellStart"/>
            <w:r>
              <w:rPr>
                <w:rFonts w:eastAsia="Arial"/>
                <w:sz w:val="22"/>
                <w:szCs w:val="22"/>
                <w:lang w:eastAsia="en-US"/>
              </w:rPr>
              <w:t>Output</w:t>
            </w:r>
            <w:proofErr w:type="spellEnd"/>
            <w:r>
              <w:rPr>
                <w:rFonts w:eastAsia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237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ED3E6C">
              <w:rPr>
                <w:rFonts w:eastAsia="Arial"/>
                <w:sz w:val="22"/>
                <w:szCs w:val="22"/>
              </w:rPr>
              <w:t xml:space="preserve">Поворотная </w:t>
            </w:r>
            <w:proofErr w:type="spellStart"/>
            <w:r w:rsidRPr="00ED3E6C">
              <w:rPr>
                <w:rFonts w:eastAsia="Arial"/>
                <w:sz w:val="22"/>
                <w:szCs w:val="22"/>
              </w:rPr>
              <w:t>FullHD</w:t>
            </w:r>
            <w:proofErr w:type="spellEnd"/>
            <w:r w:rsidRPr="00ED3E6C">
              <w:rPr>
                <w:rFonts w:eastAsia="Arial"/>
                <w:sz w:val="22"/>
                <w:szCs w:val="22"/>
              </w:rPr>
              <w:t xml:space="preserve"> камера для конференций, 1080p/60, 12х оптический </w:t>
            </w:r>
            <w:proofErr w:type="spellStart"/>
            <w:r w:rsidRPr="00ED3E6C">
              <w:rPr>
                <w:rFonts w:eastAsia="Arial"/>
                <w:sz w:val="22"/>
                <w:szCs w:val="22"/>
              </w:rPr>
              <w:t>zoom</w:t>
            </w:r>
            <w:proofErr w:type="spellEnd"/>
            <w:r w:rsidRPr="00ED3E6C">
              <w:rPr>
                <w:rFonts w:eastAsia="Arial"/>
                <w:sz w:val="22"/>
                <w:szCs w:val="22"/>
              </w:rPr>
              <w:t xml:space="preserve"> (HDMI, </w:t>
            </w:r>
            <w:proofErr w:type="spellStart"/>
            <w:r w:rsidRPr="00ED3E6C">
              <w:rPr>
                <w:rFonts w:eastAsia="Arial"/>
                <w:sz w:val="22"/>
                <w:szCs w:val="22"/>
              </w:rPr>
              <w:t>Visca</w:t>
            </w:r>
            <w:proofErr w:type="spellEnd"/>
            <w:r w:rsidRPr="00ED3E6C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237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Тренога для поворотной камеры</w:t>
            </w:r>
            <w:r>
              <w:rPr>
                <w:rFonts w:eastAsia="Arial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4053EA" w:rsidTr="00543C79">
        <w:trPr>
          <w:trHeight w:val="285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Пульт управления поворотными камерами </w:t>
            </w:r>
            <w:r w:rsidRPr="00C62880">
              <w:rPr>
                <w:rFonts w:eastAsia="Arial"/>
                <w:sz w:val="22"/>
                <w:szCs w:val="22"/>
              </w:rPr>
              <w:t>PTZ (</w:t>
            </w:r>
            <w:proofErr w:type="spellStart"/>
            <w:r w:rsidRPr="00C62880">
              <w:rPr>
                <w:rFonts w:eastAsia="Arial"/>
                <w:sz w:val="22"/>
                <w:szCs w:val="22"/>
              </w:rPr>
              <w:t>Visca</w:t>
            </w:r>
            <w:proofErr w:type="spellEnd"/>
            <w:r w:rsidRPr="00C6288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263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Фермовый конструктив для светодиодного экрана 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21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1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компл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21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72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C62880">
              <w:rPr>
                <w:rFonts w:eastAsia="Arial"/>
                <w:sz w:val="22"/>
                <w:szCs w:val="22"/>
              </w:rPr>
              <w:t>Аппаратно-программный комплекс для вывода изображения с предустановленным ПО для воспроизведения контента высокого разрешения(6к),  коррекции геометрических искажений, коррекции цветопередачи, сшивки изображений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160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Ноутбук для запуска презентаций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160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rFonts w:eastAsia="Arial"/>
                <w:sz w:val="22"/>
                <w:szCs w:val="22"/>
              </w:rPr>
            </w:pPr>
            <w:r w:rsidRPr="00F55A50">
              <w:rPr>
                <w:rFonts w:eastAsia="Arial"/>
                <w:sz w:val="22"/>
                <w:szCs w:val="22"/>
              </w:rPr>
              <w:t xml:space="preserve">Ноутбук для </w:t>
            </w:r>
            <w:r>
              <w:rPr>
                <w:rFonts w:eastAsia="Arial"/>
                <w:sz w:val="22"/>
                <w:szCs w:val="22"/>
              </w:rPr>
              <w:t>ВКС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7A3F3B" w:rsidTr="00543C79">
        <w:trPr>
          <w:trHeight w:val="309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C3568" w:rsidRDefault="00447F0B" w:rsidP="00543C79">
            <w:pPr>
              <w:rPr>
                <w:sz w:val="22"/>
                <w:szCs w:val="22"/>
              </w:rPr>
            </w:pPr>
            <w:r w:rsidRPr="00AC3568">
              <w:rPr>
                <w:rFonts w:eastAsia="Arial"/>
                <w:sz w:val="22"/>
                <w:szCs w:val="22"/>
              </w:rPr>
              <w:t xml:space="preserve">Цифровой микшерный пульт (32 канала, </w:t>
            </w:r>
            <w:proofErr w:type="spellStart"/>
            <w:r w:rsidRPr="00AC3568">
              <w:rPr>
                <w:rFonts w:eastAsia="Arial"/>
                <w:sz w:val="22"/>
                <w:szCs w:val="22"/>
              </w:rPr>
              <w:t>Dante</w:t>
            </w:r>
            <w:proofErr w:type="spellEnd"/>
            <w:r w:rsidRPr="00AC3568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4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C3568">
              <w:rPr>
                <w:rFonts w:eastAsia="Arial"/>
                <w:sz w:val="22"/>
                <w:szCs w:val="22"/>
              </w:rPr>
              <w:t xml:space="preserve">Радиомикрофон </w:t>
            </w:r>
            <w:proofErr w:type="spellStart"/>
            <w:r w:rsidRPr="00AC3568">
              <w:rPr>
                <w:rFonts w:eastAsia="Arial"/>
                <w:sz w:val="22"/>
                <w:szCs w:val="22"/>
              </w:rPr>
              <w:t>Shure</w:t>
            </w:r>
            <w:proofErr w:type="spellEnd"/>
            <w:r w:rsidRPr="00AC3568">
              <w:rPr>
                <w:rFonts w:eastAsia="Arial"/>
                <w:sz w:val="22"/>
                <w:szCs w:val="22"/>
              </w:rPr>
              <w:t xml:space="preserve"> SLX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6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Антенный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сплитер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-дистрибьютор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Shure</w:t>
            </w:r>
            <w:proofErr w:type="spellEnd"/>
            <w:r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9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Активные направленные антенны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Shure</w:t>
            </w:r>
            <w:proofErr w:type="spellEnd"/>
            <w:r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9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Напольная микрофонная стойка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9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4C325F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Динамический св</w:t>
            </w:r>
            <w:r>
              <w:rPr>
                <w:rFonts w:eastAsia="Arial"/>
                <w:sz w:val="22"/>
                <w:szCs w:val="22"/>
              </w:rPr>
              <w:t>етовой прибор WASH 750</w:t>
            </w:r>
            <w:r>
              <w:rPr>
                <w:rFonts w:eastAsia="Arial"/>
                <w:sz w:val="22"/>
                <w:szCs w:val="22"/>
                <w:lang w:val="en-US"/>
              </w:rPr>
              <w:t>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9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rFonts w:eastAsia="Arial"/>
                <w:sz w:val="22"/>
                <w:szCs w:val="22"/>
              </w:rPr>
            </w:pPr>
            <w:r w:rsidRPr="00B70675">
              <w:rPr>
                <w:rFonts w:eastAsia="Arial"/>
                <w:sz w:val="22"/>
                <w:szCs w:val="22"/>
              </w:rPr>
              <w:lastRenderedPageBreak/>
              <w:t>Пульт управления светом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7"/>
        </w:trPr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Центральный модуль управления проводной и беспроводной системы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Bosch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 DCN-CCU2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7"/>
        </w:trPr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Аппаратно-программный комплекс для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Bosch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 DCN-CCU2  с ПО DCN-SW-E и DCN-SWSMD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r w:rsidRPr="00D5322E">
              <w:rPr>
                <w:rFonts w:eastAsia="Arial"/>
                <w:sz w:val="22"/>
                <w:szCs w:val="22"/>
              </w:rPr>
              <w:t xml:space="preserve">(с функцией автоматического </w:t>
            </w:r>
            <w:r>
              <w:rPr>
                <w:rFonts w:eastAsia="Arial"/>
                <w:sz w:val="22"/>
                <w:szCs w:val="22"/>
              </w:rPr>
              <w:t>наведения на спикера)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4"/>
        </w:trPr>
        <w:tc>
          <w:tcPr>
            <w:tcW w:w="7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Проводной пульт с микрофоном на гусиной шее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Bosch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 DCN-DISCS-D (с функцией синхронного перевода)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7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Default="00723508" w:rsidP="00543C79">
            <w:pPr>
              <w:ind w:right="17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9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7F0B" w:rsidRPr="00C83933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Точка доступа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WiFi</w:t>
            </w:r>
            <w:proofErr w:type="spellEnd"/>
            <w:r>
              <w:rPr>
                <w:rFonts w:eastAsia="Arial"/>
                <w:sz w:val="22"/>
                <w:szCs w:val="22"/>
              </w:rPr>
              <w:t xml:space="preserve"> 5</w:t>
            </w:r>
            <w:r>
              <w:rPr>
                <w:rFonts w:eastAsia="Arial"/>
                <w:sz w:val="22"/>
                <w:szCs w:val="22"/>
                <w:lang w:val="en-US"/>
              </w:rPr>
              <w:t>GHz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09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7F0B" w:rsidRPr="00634B7A" w:rsidRDefault="00447F0B" w:rsidP="00543C79">
            <w:pPr>
              <w:rPr>
                <w:rFonts w:eastAsia="Arial"/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Видеотрансляция в </w:t>
            </w:r>
            <w:r w:rsidRPr="00A93DD0">
              <w:rPr>
                <w:rFonts w:eastAsia="Arial"/>
                <w:sz w:val="22"/>
                <w:szCs w:val="22"/>
                <w:lang w:val="en-US"/>
              </w:rPr>
              <w:t>zoom</w:t>
            </w:r>
            <w:r>
              <w:rPr>
                <w:rFonts w:eastAsia="Arial"/>
                <w:sz w:val="22"/>
                <w:szCs w:val="22"/>
              </w:rPr>
              <w:t xml:space="preserve"> (учетная запись исполнителя)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447F0B" w:rsidRPr="00CA5C6A" w:rsidTr="00543C79">
        <w:trPr>
          <w:trHeight w:val="306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061058">
              <w:rPr>
                <w:rFonts w:eastAsia="Arial"/>
                <w:sz w:val="22"/>
                <w:szCs w:val="22"/>
              </w:rPr>
              <w:t xml:space="preserve">Конструкция для скрытия коммутационных проводов 10 </w:t>
            </w:r>
            <w:proofErr w:type="spellStart"/>
            <w:r w:rsidRPr="00061058">
              <w:rPr>
                <w:rFonts w:eastAsia="Arial"/>
                <w:sz w:val="22"/>
                <w:szCs w:val="22"/>
              </w:rPr>
              <w:t>кв.м</w:t>
            </w:r>
            <w:proofErr w:type="spellEnd"/>
            <w:r w:rsidRPr="00061058">
              <w:rPr>
                <w:rFonts w:eastAsia="Arial"/>
                <w:sz w:val="22"/>
                <w:szCs w:val="22"/>
              </w:rPr>
              <w:t>. (дизайн-макет, баннер, брусок, монтаж, демонтаж)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447F0B" w:rsidRPr="00CA5C6A" w:rsidTr="00543C79">
        <w:trPr>
          <w:trHeight w:val="307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Коммутация (силовая, видео. звуковая)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447F0B" w:rsidRPr="00A93DD0" w:rsidRDefault="00723508" w:rsidP="00543C79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289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мебели (ч</w:t>
            </w:r>
            <w:r w:rsidRPr="00A93DD0">
              <w:rPr>
                <w:sz w:val="22"/>
                <w:szCs w:val="22"/>
              </w:rPr>
              <w:t>ерное мягкое кресло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Default="00723508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272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подставки под микрофоны/ноутбуки (б</w:t>
            </w:r>
            <w:r w:rsidRPr="00A93DD0">
              <w:rPr>
                <w:sz w:val="22"/>
                <w:szCs w:val="22"/>
              </w:rPr>
              <w:t>елый куб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Default="00723508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37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Default="00447F0B" w:rsidP="00543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трибуны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Default="00447F0B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Default="00723508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47F0B" w:rsidRPr="00CA5C6A" w:rsidTr="00543C79">
        <w:trPr>
          <w:trHeight w:val="317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Художник по свету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B" w:rsidRPr="00A93DD0" w:rsidRDefault="00723508" w:rsidP="0054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47F0B" w:rsidRPr="00CA5C6A" w:rsidTr="00543C79">
        <w:trPr>
          <w:trHeight w:val="307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proofErr w:type="spellStart"/>
            <w:r w:rsidRPr="00A93DD0">
              <w:rPr>
                <w:sz w:val="22"/>
                <w:szCs w:val="22"/>
              </w:rPr>
              <w:t>Видеооператор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B" w:rsidRPr="00A93DD0" w:rsidRDefault="00723508" w:rsidP="0054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47F0B" w:rsidRPr="00CA5C6A" w:rsidTr="00543C79">
        <w:trPr>
          <w:trHeight w:val="368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Оператор ВКС/трансляции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B" w:rsidRPr="00A93DD0" w:rsidRDefault="00723508" w:rsidP="0054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47F0B" w:rsidRPr="00CA5C6A" w:rsidTr="00543C79">
        <w:trPr>
          <w:trHeight w:val="368"/>
        </w:trPr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разработке технических решений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0B" w:rsidRDefault="00723508" w:rsidP="00543C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47F0B" w:rsidRPr="00CA5C6A" w:rsidTr="00543C79">
        <w:trPr>
          <w:trHeight w:val="312"/>
        </w:trPr>
        <w:tc>
          <w:tcPr>
            <w:tcW w:w="733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Услуги технического персонала (Оператор презентаций)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Pr="00A93DD0" w:rsidRDefault="00723508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47F0B" w:rsidRPr="00CA5C6A" w:rsidTr="00543C79">
        <w:trPr>
          <w:trHeight w:val="309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Услуги технического персонала (Оператор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видеоконтента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Pr="00A93DD0" w:rsidRDefault="00723508" w:rsidP="00543C79">
            <w:pPr>
              <w:spacing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47F0B" w:rsidRPr="00CA5C6A" w:rsidTr="00543C79">
        <w:trPr>
          <w:trHeight w:val="311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Услуги технического персонала (Звукооператор)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Pr="00A93DD0" w:rsidRDefault="00723508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47F0B" w:rsidRPr="00CA5C6A" w:rsidTr="00543C79">
        <w:trPr>
          <w:trHeight w:val="307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Услуги технического персонала (Монтаж/демонтаж/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пусконаладка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 оборудования, тех сопровождение)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Pr="00A93DD0" w:rsidRDefault="00723508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47F0B" w:rsidRPr="00CA5C6A" w:rsidTr="00543C79">
        <w:trPr>
          <w:trHeight w:val="307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С</w:t>
            </w:r>
            <w:r w:rsidRPr="00A53D4F">
              <w:rPr>
                <w:rFonts w:eastAsia="Arial"/>
                <w:sz w:val="22"/>
                <w:szCs w:val="22"/>
              </w:rPr>
              <w:t xml:space="preserve">оздание </w:t>
            </w:r>
            <w:proofErr w:type="spellStart"/>
            <w:r w:rsidRPr="00A53D4F">
              <w:rPr>
                <w:rFonts w:eastAsia="Arial"/>
                <w:sz w:val="22"/>
                <w:szCs w:val="22"/>
              </w:rPr>
              <w:t>видеоконтента</w:t>
            </w:r>
            <w:proofErr w:type="spellEnd"/>
            <w:r w:rsidRPr="00A53D4F">
              <w:rPr>
                <w:rFonts w:eastAsia="Arial"/>
                <w:sz w:val="22"/>
                <w:szCs w:val="22"/>
              </w:rPr>
              <w:t xml:space="preserve"> (анимированная заставка)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Default="00723508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47F0B" w:rsidRPr="00CA5C6A" w:rsidTr="00543C79">
        <w:trPr>
          <w:trHeight w:val="217"/>
        </w:trPr>
        <w:tc>
          <w:tcPr>
            <w:tcW w:w="73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Транспортировка оборудования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7F0B" w:rsidRPr="00A93DD0" w:rsidRDefault="00447F0B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7F0B" w:rsidRPr="00A93DD0" w:rsidRDefault="00723508" w:rsidP="00543C79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F13002" w:rsidRDefault="002F3910" w:rsidP="002F3910">
      <w:pPr>
        <w:jc w:val="both"/>
        <w:rPr>
          <w:rFonts w:eastAsia="Arial"/>
          <w:sz w:val="22"/>
          <w:szCs w:val="22"/>
          <w:lang w:eastAsia="en-US"/>
        </w:rPr>
      </w:pPr>
      <w:r>
        <w:rPr>
          <w:rFonts w:eastAsia="Arial"/>
          <w:sz w:val="22"/>
          <w:szCs w:val="22"/>
          <w:lang w:eastAsia="en-US"/>
        </w:rPr>
        <w:t>*предусматривается использование аналога оборудования</w:t>
      </w:r>
      <w:r w:rsidRPr="002F3910">
        <w:rPr>
          <w:rFonts w:eastAsia="Arial"/>
          <w:sz w:val="22"/>
          <w:szCs w:val="22"/>
          <w:lang w:eastAsia="en-US"/>
        </w:rPr>
        <w:t xml:space="preserve"> с соответствующими техническими характеристиками</w:t>
      </w:r>
      <w:r>
        <w:rPr>
          <w:rFonts w:eastAsia="Arial"/>
          <w:sz w:val="22"/>
          <w:szCs w:val="22"/>
          <w:lang w:eastAsia="en-US"/>
        </w:rPr>
        <w:t>.</w:t>
      </w:r>
    </w:p>
    <w:p w:rsidR="00D47DE4" w:rsidRDefault="00D47DE4" w:rsidP="002F3910">
      <w:pPr>
        <w:jc w:val="both"/>
        <w:rPr>
          <w:rFonts w:eastAsia="Arial"/>
          <w:sz w:val="22"/>
          <w:szCs w:val="22"/>
          <w:lang w:eastAsia="en-US"/>
        </w:rPr>
      </w:pPr>
    </w:p>
    <w:p w:rsidR="00D47DE4" w:rsidRDefault="009D5B41" w:rsidP="009D5B41">
      <w:pPr>
        <w:rPr>
          <w:rFonts w:eastAsia="Arial"/>
          <w:sz w:val="22"/>
          <w:szCs w:val="22"/>
          <w:lang w:eastAsia="en-US"/>
        </w:rPr>
      </w:pPr>
      <w:r w:rsidRPr="009D5B41">
        <w:rPr>
          <w:rFonts w:eastAsia="Arial"/>
          <w:b/>
          <w:sz w:val="22"/>
          <w:szCs w:val="22"/>
          <w:lang w:val="en-US" w:eastAsia="en-US"/>
        </w:rPr>
        <w:t>III</w:t>
      </w:r>
      <w:r>
        <w:rPr>
          <w:rFonts w:eastAsia="Arial"/>
          <w:b/>
          <w:sz w:val="22"/>
          <w:szCs w:val="22"/>
          <w:lang w:eastAsia="en-US"/>
        </w:rPr>
        <w:t xml:space="preserve">. </w:t>
      </w:r>
      <w:r w:rsidRPr="009D5B41">
        <w:rPr>
          <w:rFonts w:eastAsia="Arial"/>
          <w:sz w:val="22"/>
          <w:szCs w:val="22"/>
          <w:lang w:eastAsia="en-US"/>
        </w:rPr>
        <w:t>Плановый</w:t>
      </w:r>
      <w:r>
        <w:rPr>
          <w:rFonts w:eastAsia="Arial"/>
          <w:b/>
          <w:sz w:val="22"/>
          <w:szCs w:val="22"/>
          <w:lang w:eastAsia="en-US"/>
        </w:rPr>
        <w:t xml:space="preserve"> </w:t>
      </w:r>
      <w:r>
        <w:rPr>
          <w:rFonts w:eastAsia="Arial"/>
          <w:sz w:val="22"/>
          <w:szCs w:val="22"/>
          <w:lang w:eastAsia="en-US"/>
        </w:rPr>
        <w:t>график мероприятий на 2024г.</w:t>
      </w:r>
    </w:p>
    <w:p w:rsidR="009D5B41" w:rsidRPr="009D5B41" w:rsidRDefault="009D5B41" w:rsidP="009D5B41">
      <w:pPr>
        <w:rPr>
          <w:rFonts w:eastAsia="Arial"/>
          <w:sz w:val="22"/>
          <w:szCs w:val="22"/>
          <w:lang w:eastAsia="en-US"/>
        </w:rPr>
      </w:pP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7650"/>
        <w:gridCol w:w="2557"/>
      </w:tblGrid>
      <w:tr w:rsidR="009D5B41" w:rsidRPr="009D5B41" w:rsidTr="001E7FF7">
        <w:trPr>
          <w:trHeight w:val="569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1" w:rsidRPr="009D5B41" w:rsidRDefault="009D5B41" w:rsidP="009D5B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B41">
              <w:rPr>
                <w:b/>
                <w:bCs/>
                <w:color w:val="000000"/>
                <w:sz w:val="22"/>
                <w:szCs w:val="22"/>
              </w:rPr>
              <w:t>Мероприятия плановые (в соответствии с бизнес-планом АНО ДПО КУ ЕСЭ), 2024 гг.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B41">
              <w:rPr>
                <w:b/>
                <w:bCs/>
                <w:color w:val="000000"/>
                <w:sz w:val="22"/>
                <w:szCs w:val="22"/>
              </w:rPr>
              <w:t>Период</w:t>
            </w:r>
          </w:p>
        </w:tc>
      </w:tr>
      <w:tr w:rsidR="009D5B41" w:rsidRPr="009D5B41" w:rsidTr="001E7FF7">
        <w:trPr>
          <w:trHeight w:val="326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 xml:space="preserve">Семинар ПТС  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весна 2024</w:t>
            </w:r>
          </w:p>
        </w:tc>
      </w:tr>
      <w:tr w:rsidR="009D5B41" w:rsidRPr="009D5B41" w:rsidTr="001E7FF7">
        <w:trPr>
          <w:trHeight w:val="287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 xml:space="preserve">Совещание СОТ 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весна/осень 2024</w:t>
            </w:r>
          </w:p>
        </w:tc>
      </w:tr>
      <w:tr w:rsidR="009D5B41" w:rsidRPr="009D5B41" w:rsidTr="001E7FF7">
        <w:trPr>
          <w:trHeight w:val="600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 xml:space="preserve">Конференция финансово экономического блока «Исполнение КПЭ 2023. Бизнес-планирование 2024» 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июнь 2024</w:t>
            </w:r>
          </w:p>
        </w:tc>
      </w:tr>
      <w:tr w:rsidR="009D5B41" w:rsidRPr="009D5B41" w:rsidTr="001E7FF7">
        <w:trPr>
          <w:trHeight w:val="358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КПР "Моя карьера" старт 2024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весна 2024</w:t>
            </w:r>
          </w:p>
        </w:tc>
      </w:tr>
      <w:tr w:rsidR="009D5B41" w:rsidRPr="009D5B41" w:rsidTr="001E7FF7">
        <w:trPr>
          <w:trHeight w:val="321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КПР "Моя карьера" финал 2024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декабрь 2024</w:t>
            </w:r>
          </w:p>
        </w:tc>
      </w:tr>
      <w:tr w:rsidR="009D5B41" w:rsidRPr="009D5B41" w:rsidTr="001E7FF7">
        <w:trPr>
          <w:trHeight w:val="412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 xml:space="preserve">Конкурс </w:t>
            </w:r>
            <w:proofErr w:type="spellStart"/>
            <w:r w:rsidRPr="009D5B41">
              <w:rPr>
                <w:color w:val="000000"/>
                <w:sz w:val="22"/>
                <w:szCs w:val="22"/>
              </w:rPr>
              <w:t>проф</w:t>
            </w:r>
            <w:proofErr w:type="spellEnd"/>
            <w:r w:rsidRPr="009D5B41">
              <w:rPr>
                <w:color w:val="000000"/>
                <w:sz w:val="22"/>
                <w:szCs w:val="22"/>
              </w:rPr>
              <w:t xml:space="preserve"> мастерства (закупщиков) сотрудников ООО «ТД «ЕСЭ»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июнь 2024</w:t>
            </w:r>
          </w:p>
        </w:tc>
      </w:tr>
      <w:tr w:rsidR="009D5B41" w:rsidRPr="009D5B41" w:rsidTr="001E7FF7">
        <w:trPr>
          <w:trHeight w:val="381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Совещание ОВД/студенты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август-сентябрь 2024</w:t>
            </w:r>
          </w:p>
        </w:tc>
      </w:tr>
      <w:tr w:rsidR="009D5B41" w:rsidRPr="009D5B41" w:rsidTr="001E7FF7">
        <w:trPr>
          <w:trHeight w:val="300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 xml:space="preserve">Конкурс ПС 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сентябрь 2024</w:t>
            </w:r>
          </w:p>
        </w:tc>
      </w:tr>
      <w:tr w:rsidR="009D5B41" w:rsidRPr="009D5B41" w:rsidTr="001E7FF7">
        <w:trPr>
          <w:trHeight w:val="300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 xml:space="preserve">Конкурс </w:t>
            </w:r>
            <w:proofErr w:type="spellStart"/>
            <w:r w:rsidRPr="009D5B41">
              <w:rPr>
                <w:color w:val="000000"/>
                <w:sz w:val="22"/>
                <w:szCs w:val="22"/>
              </w:rPr>
              <w:t>проф</w:t>
            </w:r>
            <w:proofErr w:type="spellEnd"/>
            <w:r w:rsidRPr="009D5B41">
              <w:rPr>
                <w:color w:val="000000"/>
                <w:sz w:val="22"/>
                <w:szCs w:val="22"/>
              </w:rPr>
              <w:t xml:space="preserve"> мастерства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весна-лето 2024</w:t>
            </w:r>
          </w:p>
        </w:tc>
      </w:tr>
      <w:tr w:rsidR="009D5B41" w:rsidRPr="009D5B41" w:rsidTr="001E7FF7">
        <w:trPr>
          <w:trHeight w:val="389"/>
          <w:jc w:val="center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 xml:space="preserve">Совещание технических руководителей 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9D5B41" w:rsidRDefault="009D5B41" w:rsidP="009D5B41">
            <w:pPr>
              <w:rPr>
                <w:color w:val="000000"/>
                <w:sz w:val="22"/>
                <w:szCs w:val="22"/>
              </w:rPr>
            </w:pPr>
            <w:r w:rsidRPr="009D5B41">
              <w:rPr>
                <w:color w:val="000000"/>
                <w:sz w:val="22"/>
                <w:szCs w:val="22"/>
              </w:rPr>
              <w:t>ноябрь 2024</w:t>
            </w:r>
          </w:p>
        </w:tc>
      </w:tr>
    </w:tbl>
    <w:p w:rsidR="002F3910" w:rsidRDefault="002F3910" w:rsidP="002F3910">
      <w:pPr>
        <w:jc w:val="both"/>
        <w:rPr>
          <w:sz w:val="20"/>
          <w:szCs w:val="20"/>
        </w:rPr>
      </w:pPr>
    </w:p>
    <w:p w:rsidR="009D5B41" w:rsidRDefault="009D5B41" w:rsidP="002F3910">
      <w:pPr>
        <w:jc w:val="both"/>
        <w:rPr>
          <w:sz w:val="20"/>
          <w:szCs w:val="20"/>
        </w:rPr>
      </w:pPr>
    </w:p>
    <w:p w:rsidR="009D5B41" w:rsidRDefault="009D5B41" w:rsidP="002F3910">
      <w:pPr>
        <w:jc w:val="both"/>
      </w:pPr>
      <w:r w:rsidRPr="009D5B41">
        <w:t xml:space="preserve">Менеджер по работе </w:t>
      </w:r>
    </w:p>
    <w:p w:rsidR="00DB4F39" w:rsidRPr="00BE0E0E" w:rsidRDefault="009D5B41" w:rsidP="00BE0E0E">
      <w:pPr>
        <w:jc w:val="both"/>
        <w:rPr>
          <w:sz w:val="20"/>
          <w:szCs w:val="20"/>
        </w:rPr>
      </w:pPr>
      <w:r w:rsidRPr="009D5B41">
        <w:t xml:space="preserve">с корпоративными клиентами ОРПРОП                                                            </w:t>
      </w:r>
      <w:r>
        <w:t xml:space="preserve">     </w:t>
      </w:r>
      <w:r w:rsidRPr="009D5B41">
        <w:t xml:space="preserve">  </w:t>
      </w:r>
      <w:r w:rsidR="001E7FF7">
        <w:t xml:space="preserve">     </w:t>
      </w:r>
      <w:bookmarkStart w:id="0" w:name="_GoBack"/>
      <w:bookmarkEnd w:id="0"/>
      <w:r w:rsidRPr="009D5B41">
        <w:t xml:space="preserve">Е.В. </w:t>
      </w:r>
      <w:proofErr w:type="spellStart"/>
      <w:r w:rsidRPr="009D5B41">
        <w:t>Кашапова</w:t>
      </w:r>
      <w:proofErr w:type="spellEnd"/>
    </w:p>
    <w:sectPr w:rsidR="00DB4F39" w:rsidRPr="00BE0E0E" w:rsidSect="008C196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30AEE"/>
    <w:multiLevelType w:val="hybridMultilevel"/>
    <w:tmpl w:val="8D1E2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84CD8"/>
    <w:multiLevelType w:val="hybridMultilevel"/>
    <w:tmpl w:val="4D763E62"/>
    <w:lvl w:ilvl="0" w:tplc="1DEC26B4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02"/>
    <w:rsid w:val="00000BB5"/>
    <w:rsid w:val="00061058"/>
    <w:rsid w:val="000648DC"/>
    <w:rsid w:val="00087F45"/>
    <w:rsid w:val="000B3FBF"/>
    <w:rsid w:val="00117585"/>
    <w:rsid w:val="00170CB1"/>
    <w:rsid w:val="00177F7C"/>
    <w:rsid w:val="001A7158"/>
    <w:rsid w:val="001E7FF7"/>
    <w:rsid w:val="00237294"/>
    <w:rsid w:val="00257D0C"/>
    <w:rsid w:val="00263222"/>
    <w:rsid w:val="00282A1E"/>
    <w:rsid w:val="002B29B5"/>
    <w:rsid w:val="002D4C83"/>
    <w:rsid w:val="002E6860"/>
    <w:rsid w:val="002F3910"/>
    <w:rsid w:val="002F3FD7"/>
    <w:rsid w:val="002F66F0"/>
    <w:rsid w:val="00340163"/>
    <w:rsid w:val="0039146F"/>
    <w:rsid w:val="003F10B7"/>
    <w:rsid w:val="003F2F30"/>
    <w:rsid w:val="00447F0B"/>
    <w:rsid w:val="004842AD"/>
    <w:rsid w:val="004C325F"/>
    <w:rsid w:val="00543C79"/>
    <w:rsid w:val="00571A88"/>
    <w:rsid w:val="005820F8"/>
    <w:rsid w:val="00596525"/>
    <w:rsid w:val="005D5B93"/>
    <w:rsid w:val="00606911"/>
    <w:rsid w:val="00627137"/>
    <w:rsid w:val="00634B7A"/>
    <w:rsid w:val="00663BE4"/>
    <w:rsid w:val="00677478"/>
    <w:rsid w:val="00697EF2"/>
    <w:rsid w:val="006C568A"/>
    <w:rsid w:val="006C77A6"/>
    <w:rsid w:val="006F4589"/>
    <w:rsid w:val="00716C5D"/>
    <w:rsid w:val="00723508"/>
    <w:rsid w:val="00773A97"/>
    <w:rsid w:val="00777FF5"/>
    <w:rsid w:val="0079378D"/>
    <w:rsid w:val="007A3F3B"/>
    <w:rsid w:val="007B7AE4"/>
    <w:rsid w:val="007C2644"/>
    <w:rsid w:val="00852F47"/>
    <w:rsid w:val="008830C8"/>
    <w:rsid w:val="008A6EC0"/>
    <w:rsid w:val="008C196D"/>
    <w:rsid w:val="008C7044"/>
    <w:rsid w:val="008D0DB5"/>
    <w:rsid w:val="008F5F42"/>
    <w:rsid w:val="00914B64"/>
    <w:rsid w:val="00984351"/>
    <w:rsid w:val="009D5B41"/>
    <w:rsid w:val="00A16AC9"/>
    <w:rsid w:val="00A17008"/>
    <w:rsid w:val="00A53D4F"/>
    <w:rsid w:val="00A93DD0"/>
    <w:rsid w:val="00AC3568"/>
    <w:rsid w:val="00AE76F7"/>
    <w:rsid w:val="00B1070E"/>
    <w:rsid w:val="00B150ED"/>
    <w:rsid w:val="00B70675"/>
    <w:rsid w:val="00BB4982"/>
    <w:rsid w:val="00BC6046"/>
    <w:rsid w:val="00BC72FA"/>
    <w:rsid w:val="00BC7C07"/>
    <w:rsid w:val="00BD1BA0"/>
    <w:rsid w:val="00BE0E0E"/>
    <w:rsid w:val="00BF29E9"/>
    <w:rsid w:val="00C06F05"/>
    <w:rsid w:val="00C62880"/>
    <w:rsid w:val="00C83933"/>
    <w:rsid w:val="00C9223C"/>
    <w:rsid w:val="00CD674B"/>
    <w:rsid w:val="00D10E6C"/>
    <w:rsid w:val="00D47DE4"/>
    <w:rsid w:val="00D5322E"/>
    <w:rsid w:val="00D84103"/>
    <w:rsid w:val="00DB293E"/>
    <w:rsid w:val="00DB4F39"/>
    <w:rsid w:val="00E028FC"/>
    <w:rsid w:val="00E03576"/>
    <w:rsid w:val="00E07B74"/>
    <w:rsid w:val="00E70172"/>
    <w:rsid w:val="00E81941"/>
    <w:rsid w:val="00ED3E6C"/>
    <w:rsid w:val="00EE11D4"/>
    <w:rsid w:val="00EF2496"/>
    <w:rsid w:val="00F13002"/>
    <w:rsid w:val="00F500AF"/>
    <w:rsid w:val="00F55A50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FA8A"/>
  <w15:chartTrackingRefBased/>
  <w15:docId w15:val="{6D9E1E19-1436-463B-A0E6-D0C0C41B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3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2F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B3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0D61D-55D6-4F7F-85F1-48389DE9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Demkovskaya Kseniya</dc:creator>
  <cp:keywords/>
  <dc:description/>
  <cp:lastModifiedBy>Gryaznova Nadezhda</cp:lastModifiedBy>
  <cp:revision>6</cp:revision>
  <dcterms:created xsi:type="dcterms:W3CDTF">2021-10-22T02:15:00Z</dcterms:created>
  <dcterms:modified xsi:type="dcterms:W3CDTF">2023-10-19T23:48:00Z</dcterms:modified>
</cp:coreProperties>
</file>